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A3" w:rsidRPr="00477635" w:rsidRDefault="004664C3" w:rsidP="004664C3">
      <w:pPr>
        <w:pStyle w:val="Heading2"/>
        <w:jc w:val="center"/>
      </w:pPr>
      <w:bookmarkStart w:id="0" w:name="_Toc467937294"/>
      <w:bookmarkStart w:id="1" w:name="_GoBack"/>
      <w:bookmarkEnd w:id="1"/>
      <w:r>
        <w:t xml:space="preserve">A Better </w:t>
      </w:r>
      <w:r w:rsidR="00477635" w:rsidRPr="00477635">
        <w:t>Mental Health System</w:t>
      </w:r>
      <w:bookmarkEnd w:id="0"/>
      <w:r w:rsidR="00370146">
        <w:t xml:space="preserve"> (BMHS)</w:t>
      </w:r>
    </w:p>
    <w:p w:rsidR="00477635" w:rsidRPr="00477635" w:rsidRDefault="00477635" w:rsidP="006D47F0">
      <w:pPr>
        <w:jc w:val="center"/>
      </w:pPr>
      <w:r w:rsidRPr="00477635">
        <w:t>Fred A. Cummins</w:t>
      </w:r>
    </w:p>
    <w:p w:rsidR="00477635" w:rsidRDefault="003A1537" w:rsidP="006D47F0">
      <w:pPr>
        <w:jc w:val="center"/>
      </w:pPr>
      <w:r>
        <w:t xml:space="preserve">February </w:t>
      </w:r>
      <w:r w:rsidR="003C6916">
        <w:t>4</w:t>
      </w:r>
      <w:r w:rsidR="00477635" w:rsidRPr="00477635">
        <w:t>, 201</w:t>
      </w:r>
      <w:r w:rsidR="00370146">
        <w:t>7</w:t>
      </w:r>
    </w:p>
    <w:p w:rsidR="00620025" w:rsidRDefault="00620025" w:rsidP="00620025">
      <w:r>
        <w:t xml:space="preserve">This document </w:t>
      </w:r>
      <w:r w:rsidR="004A2BBE">
        <w:t>presents conceptual design</w:t>
      </w:r>
      <w:r w:rsidR="003417D8">
        <w:t xml:space="preserve"> </w:t>
      </w:r>
      <w:r>
        <w:t xml:space="preserve">changes for </w:t>
      </w:r>
      <w:r w:rsidR="004664C3">
        <w:t>reform of the Michigan</w:t>
      </w:r>
      <w:r>
        <w:t xml:space="preserve"> public mental health </w:t>
      </w:r>
      <w:r w:rsidR="004664C3">
        <w:t xml:space="preserve">system </w:t>
      </w:r>
      <w:r w:rsidR="0076371E">
        <w:t>that would</w:t>
      </w:r>
      <w:r>
        <w:t xml:space="preserve"> improve the efficiency, quality and integrity of the system</w:t>
      </w:r>
      <w:r w:rsidR="004A2BBE">
        <w:t>,</w:t>
      </w:r>
      <w:r>
        <w:t xml:space="preserve"> and </w:t>
      </w:r>
      <w:r w:rsidR="009413D6">
        <w:t xml:space="preserve">more effectively </w:t>
      </w:r>
      <w:r>
        <w:t>meet the needs of Michigan citizens.</w:t>
      </w:r>
      <w:r w:rsidR="004664C3">
        <w:t xml:space="preserve">  It extends the earlier document, “Building a Better Mental H</w:t>
      </w:r>
      <w:r w:rsidR="0076371E">
        <w:t>ealth System,” August 28, 2016 (</w:t>
      </w:r>
      <w:hyperlink r:id="rId8" w:history="1">
        <w:r w:rsidR="0076371E" w:rsidRPr="00EC0886">
          <w:rPr>
            <w:rStyle w:val="Hyperlink"/>
          </w:rPr>
          <w:t>http://www.amioakland.org/documents/16-08-22BuildingaBetterMentalHealthSystem.pdf</w:t>
        </w:r>
      </w:hyperlink>
      <w:r w:rsidR="0076371E">
        <w:t xml:space="preserve">).  This document proposes </w:t>
      </w:r>
      <w:r w:rsidR="004664C3">
        <w:t xml:space="preserve">changes to the </w:t>
      </w:r>
      <w:r w:rsidR="004A2BBE">
        <w:t xml:space="preserve">public </w:t>
      </w:r>
      <w:r w:rsidR="00296E02">
        <w:t xml:space="preserve">mental health system </w:t>
      </w:r>
      <w:r w:rsidR="004664C3">
        <w:t xml:space="preserve">organizational </w:t>
      </w:r>
      <w:r w:rsidR="00367EF3">
        <w:t>relationships</w:t>
      </w:r>
      <w:r w:rsidR="00296E02">
        <w:t xml:space="preserve"> and responsibilities</w:t>
      </w:r>
      <w:r w:rsidR="004664C3">
        <w:t>.</w:t>
      </w:r>
      <w:r w:rsidR="003417D8">
        <w:t xml:space="preserve"> The focus is on services to persons with mental illness, but the changes apply to the other mental health populations with adjustments </w:t>
      </w:r>
      <w:r w:rsidR="004A2BBE">
        <w:t>reflecting</w:t>
      </w:r>
      <w:r w:rsidR="003417D8">
        <w:t xml:space="preserve"> differences in </w:t>
      </w:r>
      <w:r w:rsidR="004A2BBE">
        <w:t xml:space="preserve">symptoms and </w:t>
      </w:r>
      <w:r w:rsidR="003417D8">
        <w:t>service needs.</w:t>
      </w:r>
    </w:p>
    <w:p w:rsidR="00DE01AE" w:rsidRDefault="00EE5D58" w:rsidP="00620025">
      <w:r>
        <w:t>The following paragraphs highlight the major changes</w:t>
      </w:r>
      <w:r w:rsidR="00DE01AE">
        <w:t>:</w:t>
      </w:r>
    </w:p>
    <w:p w:rsidR="0076371E" w:rsidRDefault="00BE5DF1" w:rsidP="0076371E">
      <w:pPr>
        <w:pStyle w:val="ListParagraph"/>
        <w:numPr>
          <w:ilvl w:val="0"/>
          <w:numId w:val="7"/>
        </w:numPr>
      </w:pPr>
      <w:r w:rsidRPr="0076371E">
        <w:rPr>
          <w:b/>
        </w:rPr>
        <w:t xml:space="preserve">Governance by </w:t>
      </w:r>
      <w:r w:rsidR="003C5652">
        <w:rPr>
          <w:b/>
        </w:rPr>
        <w:t xml:space="preserve">the </w:t>
      </w:r>
      <w:r w:rsidRPr="0076371E">
        <w:rPr>
          <w:b/>
        </w:rPr>
        <w:t>Legislature</w:t>
      </w:r>
      <w:r>
        <w:t xml:space="preserve">. </w:t>
      </w:r>
      <w:r w:rsidR="004A2BBE">
        <w:t>In general, g</w:t>
      </w:r>
      <w:r w:rsidR="0076371E">
        <w:t xml:space="preserve">overnance is accomplished by the activities and controls of a governing body to represent the interests of the enterprise stakeholders in </w:t>
      </w:r>
      <w:r w:rsidR="009413D6">
        <w:t>budgets, investments</w:t>
      </w:r>
      <w:r w:rsidR="0076371E">
        <w:t>, adoption of p</w:t>
      </w:r>
      <w:r w:rsidR="00B10A1B">
        <w:t>olicies, operational directives and oversight of performance</w:t>
      </w:r>
      <w:r w:rsidR="0076371E">
        <w:t xml:space="preserve">. </w:t>
      </w:r>
      <w:r w:rsidR="0016442D">
        <w:t xml:space="preserve">A </w:t>
      </w:r>
      <w:r w:rsidR="0076371E">
        <w:t xml:space="preserve">governing body must ensure that the enterprise is </w:t>
      </w:r>
      <w:r w:rsidR="0076371E" w:rsidRPr="00AB4AFC">
        <w:rPr>
          <w:i/>
        </w:rPr>
        <w:t>doing the right thing and doing it well</w:t>
      </w:r>
      <w:r w:rsidR="0076371E">
        <w:t xml:space="preserve">.  The governing body of the Michigan mental health system is the Michigan legislature.  The stakeholders are the Michigan </w:t>
      </w:r>
      <w:r w:rsidR="004A2BBE">
        <w:t xml:space="preserve">citizens </w:t>
      </w:r>
      <w:r w:rsidR="0076371E">
        <w:t>and, particularly, the persons in need of mental health services and their families.  Unfortunately, the legislators do not know the scope of need for mental health services nor the extent to which that need is not met with the appropriation they adopt</w:t>
      </w:r>
      <w:r w:rsidR="004A2BBE">
        <w:t>.  Furthermore</w:t>
      </w:r>
      <w:r w:rsidR="00B10A1B">
        <w:t>, they do not have the time nor the resources to achieve effective oversight</w:t>
      </w:r>
      <w:r w:rsidR="003417D8">
        <w:t>, particularly with term limits</w:t>
      </w:r>
      <w:r w:rsidR="00B10A1B">
        <w:t>.  Thi</w:t>
      </w:r>
      <w:r w:rsidR="003C5652">
        <w:t xml:space="preserve">s oversight </w:t>
      </w:r>
      <w:r w:rsidR="00FF0916">
        <w:t xml:space="preserve">must </w:t>
      </w:r>
      <w:r w:rsidR="003C5652">
        <w:t xml:space="preserve">be provided by </w:t>
      </w:r>
      <w:r w:rsidR="00FF0916">
        <w:t xml:space="preserve">an </w:t>
      </w:r>
      <w:r w:rsidR="003C5652">
        <w:t>independent Mental Health Oversight organization (below).</w:t>
      </w:r>
      <w:r w:rsidR="0076371E">
        <w:t xml:space="preserve">  </w:t>
      </w:r>
    </w:p>
    <w:p w:rsidR="0054337E" w:rsidRDefault="00BE5DF1" w:rsidP="00DE01AE">
      <w:pPr>
        <w:pStyle w:val="ListParagraph"/>
        <w:numPr>
          <w:ilvl w:val="0"/>
          <w:numId w:val="7"/>
        </w:numPr>
      </w:pPr>
      <w:r w:rsidRPr="007E6E9A">
        <w:rPr>
          <w:b/>
        </w:rPr>
        <w:t xml:space="preserve">Independent </w:t>
      </w:r>
      <w:r w:rsidR="004664C3">
        <w:rPr>
          <w:b/>
        </w:rPr>
        <w:t xml:space="preserve">Mental Health Oversight (MHO) </w:t>
      </w:r>
      <w:r w:rsidR="0054337E">
        <w:rPr>
          <w:b/>
        </w:rPr>
        <w:t>organization</w:t>
      </w:r>
      <w:r>
        <w:t xml:space="preserve">. </w:t>
      </w:r>
      <w:r w:rsidR="007E6E9A">
        <w:t xml:space="preserve">An organization that is independent of the mental health administration must </w:t>
      </w:r>
      <w:r w:rsidR="007A66AD">
        <w:t>support the legislature with the information needed for effective governance a</w:t>
      </w:r>
      <w:r w:rsidR="00FD2E3A">
        <w:t xml:space="preserve">nd accountability to the public by (1) assessment of state-wide needs for mental health services, (2) </w:t>
      </w:r>
      <w:r w:rsidR="00D000CF">
        <w:t xml:space="preserve">evaluation of the needs that will and will not be satisfied by the scope of services of a mental health budget, (3) </w:t>
      </w:r>
      <w:r w:rsidR="00FD2E3A">
        <w:t xml:space="preserve">observation and measurement </w:t>
      </w:r>
      <w:r w:rsidR="003C5652">
        <w:t xml:space="preserve">of </w:t>
      </w:r>
      <w:r w:rsidR="00FD2E3A">
        <w:t>the performance</w:t>
      </w:r>
      <w:r w:rsidR="00812418">
        <w:t xml:space="preserve"> of the system—including over and under-utilization review—</w:t>
      </w:r>
      <w:r w:rsidR="00D000CF">
        <w:t>against the scope of services of an adopted budget</w:t>
      </w:r>
      <w:r w:rsidR="003C5652">
        <w:t xml:space="preserve">, (4) identification and </w:t>
      </w:r>
      <w:r w:rsidR="0053172B">
        <w:t xml:space="preserve">measurement of cost shifting (e.g., </w:t>
      </w:r>
      <w:r w:rsidR="00F11CC4">
        <w:t xml:space="preserve">costs of </w:t>
      </w:r>
      <w:r w:rsidR="0053172B">
        <w:t>incarceration or nursing home care</w:t>
      </w:r>
      <w:r w:rsidR="0042735F">
        <w:t xml:space="preserve"> for persons qualified for mental health services</w:t>
      </w:r>
      <w:r w:rsidR="0053172B">
        <w:t xml:space="preserve">) and </w:t>
      </w:r>
      <w:r w:rsidR="00AE26E6">
        <w:t>recipients</w:t>
      </w:r>
      <w:r w:rsidR="0053172B">
        <w:t xml:space="preserve"> homeless, missing or deceased</w:t>
      </w:r>
      <w:r w:rsidR="00D000CF">
        <w:t>, (</w:t>
      </w:r>
      <w:r w:rsidR="003C5652">
        <w:t>5</w:t>
      </w:r>
      <w:r w:rsidR="00D000CF">
        <w:t>) investigation</w:t>
      </w:r>
      <w:r w:rsidR="003C5652">
        <w:t>,</w:t>
      </w:r>
      <w:r w:rsidR="00D000CF">
        <w:t xml:space="preserve"> evaluation and development of corrective action </w:t>
      </w:r>
      <w:r w:rsidR="00F11CC4">
        <w:t xml:space="preserve">and meaningful remedies </w:t>
      </w:r>
      <w:r w:rsidR="00D000CF">
        <w:t>for</w:t>
      </w:r>
      <w:r w:rsidR="00F11CC4">
        <w:t xml:space="preserve"> substantiated</w:t>
      </w:r>
      <w:r w:rsidR="00D000CF">
        <w:t xml:space="preserve"> grievances and rights violations arising from </w:t>
      </w:r>
      <w:r w:rsidR="00483584">
        <w:t xml:space="preserve">denials or failures of </w:t>
      </w:r>
      <w:r w:rsidR="00D000CF">
        <w:t xml:space="preserve">mental health treatment </w:t>
      </w:r>
      <w:r w:rsidR="00F11CC4">
        <w:t>or</w:t>
      </w:r>
      <w:r w:rsidR="00D000CF">
        <w:t xml:space="preserve"> services.</w:t>
      </w:r>
      <w:r w:rsidR="00FF0916">
        <w:t xml:space="preserve">  The MHO should have an advisory board with a representative from each RMHA</w:t>
      </w:r>
      <w:r w:rsidR="009413D6">
        <w:t xml:space="preserve"> (described below)</w:t>
      </w:r>
      <w:r w:rsidR="00FF0916">
        <w:t xml:space="preserve">.  </w:t>
      </w:r>
      <w:r w:rsidR="00470818">
        <w:t>The MHO may have regional offices for services oversight</w:t>
      </w:r>
      <w:r w:rsidR="00F11CC4">
        <w:t xml:space="preserve"> and </w:t>
      </w:r>
      <w:r w:rsidR="003C5652">
        <w:t>investigations</w:t>
      </w:r>
      <w:r w:rsidR="004A2BBE">
        <w:t xml:space="preserve"> that is close to service delivery</w:t>
      </w:r>
      <w:r w:rsidR="00470818">
        <w:t>.</w:t>
      </w:r>
    </w:p>
    <w:p w:rsidR="003A1537" w:rsidRDefault="00D119B5" w:rsidP="00D119B5">
      <w:pPr>
        <w:pStyle w:val="ListParagraph"/>
        <w:numPr>
          <w:ilvl w:val="0"/>
          <w:numId w:val="7"/>
        </w:numPr>
      </w:pPr>
      <w:r w:rsidRPr="007E6E9A">
        <w:rPr>
          <w:b/>
        </w:rPr>
        <w:t>Needs-based mental health budget</w:t>
      </w:r>
      <w:r>
        <w:t xml:space="preserve">.  The legislature must approve a budget based on a needs-based specification of qualified </w:t>
      </w:r>
      <w:r w:rsidR="00367EF3">
        <w:t xml:space="preserve">recipients and </w:t>
      </w:r>
      <w:r>
        <w:t>services</w:t>
      </w:r>
      <w:r w:rsidR="00367EF3">
        <w:t>,</w:t>
      </w:r>
      <w:r>
        <w:t xml:space="preserve"> and with a clear understanding and public disclosure of the needs that the budget will not cover.  </w:t>
      </w:r>
    </w:p>
    <w:p w:rsidR="00D119B5" w:rsidRPr="003A1537" w:rsidRDefault="00D119B5" w:rsidP="0016442D">
      <w:pPr>
        <w:jc w:val="right"/>
      </w:pPr>
    </w:p>
    <w:p w:rsidR="00A113FA" w:rsidRDefault="0054337E" w:rsidP="00A113FA">
      <w:pPr>
        <w:pStyle w:val="ListParagraph"/>
        <w:numPr>
          <w:ilvl w:val="0"/>
          <w:numId w:val="7"/>
        </w:numPr>
      </w:pPr>
      <w:r>
        <w:rPr>
          <w:b/>
        </w:rPr>
        <w:lastRenderedPageBreak/>
        <w:t>Needs assessment</w:t>
      </w:r>
      <w:r w:rsidRPr="0054337E">
        <w:t>.</w:t>
      </w:r>
      <w:r>
        <w:t xml:space="preserve">  </w:t>
      </w:r>
      <w:r w:rsidR="00CB2B02">
        <w:t xml:space="preserve">Needs assessment </w:t>
      </w:r>
      <w:r w:rsidR="00A113FA">
        <w:t xml:space="preserve">by the MHO </w:t>
      </w:r>
      <w:r w:rsidR="00CB2B02">
        <w:t>will be accomplished through objective investigations, surveys and analys</w:t>
      </w:r>
      <w:r w:rsidR="003C5652">
        <w:t>e</w:t>
      </w:r>
      <w:r w:rsidR="00CB2B02">
        <w:t xml:space="preserve">s considering services currently being provided, persons who </w:t>
      </w:r>
      <w:r w:rsidR="00AE26E6">
        <w:t xml:space="preserve">previously </w:t>
      </w:r>
      <w:r w:rsidR="00367EF3">
        <w:t>have been</w:t>
      </w:r>
      <w:r w:rsidR="00CB2B02">
        <w:t xml:space="preserve"> disqualified for services, persons in jails</w:t>
      </w:r>
      <w:r w:rsidR="00EE4A97">
        <w:t>,</w:t>
      </w:r>
      <w:r w:rsidR="00CB2B02">
        <w:t xml:space="preserve"> prisons</w:t>
      </w:r>
      <w:r w:rsidR="004A2BBE">
        <w:t xml:space="preserve">, </w:t>
      </w:r>
      <w:r w:rsidR="00EE4A97">
        <w:t xml:space="preserve">homeless, or </w:t>
      </w:r>
      <w:r w:rsidR="004A2BBE">
        <w:t>waiting lines or other delays in acces</w:t>
      </w:r>
      <w:r w:rsidR="00EE4A97">
        <w:t>s,</w:t>
      </w:r>
      <w:r w:rsidR="00CB2B02">
        <w:t xml:space="preserve"> and unsatisfied needs of existing recipients.  In addition, needs should reflect the potential for intervention when symptoms first appear—including children, </w:t>
      </w:r>
      <w:r w:rsidR="00367EF3">
        <w:t xml:space="preserve">and </w:t>
      </w:r>
      <w:r w:rsidR="00CB2B02">
        <w:t>the need</w:t>
      </w:r>
      <w:r w:rsidR="004C03DE">
        <w:t xml:space="preserve"> to support and sustain recovery. The Regional Mental Health Authorities </w:t>
      </w:r>
      <w:r w:rsidR="00A113FA">
        <w:t>(RMHAs</w:t>
      </w:r>
      <w:r w:rsidR="009413D6">
        <w:t>—</w:t>
      </w:r>
      <w:r w:rsidR="00AB4AFC">
        <w:t>t</w:t>
      </w:r>
      <w:r w:rsidR="00A113FA">
        <w:t xml:space="preserve">ransformed PIHPs) </w:t>
      </w:r>
      <w:r w:rsidR="004C03DE">
        <w:t xml:space="preserve">must participate in the </w:t>
      </w:r>
      <w:r w:rsidR="003C5652">
        <w:t xml:space="preserve">needs </w:t>
      </w:r>
      <w:r w:rsidR="004C03DE">
        <w:t xml:space="preserve">assessment based on current services, persons who have not qualified for the current scope of services, </w:t>
      </w:r>
      <w:r w:rsidR="00414CD1">
        <w:t xml:space="preserve">waiting lines, </w:t>
      </w:r>
      <w:r w:rsidR="004C03DE">
        <w:t xml:space="preserve">liaison with schools, criminal justice, shelters and other community organizations, and projected demand for services based on </w:t>
      </w:r>
      <w:r w:rsidR="009413D6">
        <w:t>changes in</w:t>
      </w:r>
      <w:r w:rsidR="00AE26E6">
        <w:t xml:space="preserve"> the</w:t>
      </w:r>
      <w:r w:rsidR="00A113FA">
        <w:t xml:space="preserve"> </w:t>
      </w:r>
      <w:r w:rsidR="003C5652">
        <w:t>qualifi</w:t>
      </w:r>
      <w:r w:rsidR="00EE4A97">
        <w:t>cations and</w:t>
      </w:r>
      <w:r w:rsidR="003C5652">
        <w:t xml:space="preserve"> population</w:t>
      </w:r>
      <w:r w:rsidR="00A113FA">
        <w:t>.</w:t>
      </w:r>
    </w:p>
    <w:p w:rsidR="00443F49" w:rsidRDefault="00443F49" w:rsidP="00DE01AE">
      <w:pPr>
        <w:pStyle w:val="ListParagraph"/>
        <w:numPr>
          <w:ilvl w:val="0"/>
          <w:numId w:val="7"/>
        </w:numPr>
      </w:pPr>
      <w:r w:rsidRPr="00443F49">
        <w:rPr>
          <w:b/>
        </w:rPr>
        <w:t xml:space="preserve">State </w:t>
      </w:r>
      <w:r w:rsidR="004664C3">
        <w:rPr>
          <w:b/>
        </w:rPr>
        <w:t xml:space="preserve">Mental Health Services </w:t>
      </w:r>
      <w:r w:rsidRPr="00443F49">
        <w:rPr>
          <w:b/>
        </w:rPr>
        <w:t>department</w:t>
      </w:r>
      <w:r>
        <w:t xml:space="preserve">.  </w:t>
      </w:r>
      <w:r w:rsidR="00DE01AE">
        <w:t>A</w:t>
      </w:r>
      <w:r w:rsidR="00FF0916">
        <w:t xml:space="preserve"> substantially expanded Behavioral Health and Developmental Disability Administration (BHDDA) of the Michigan Department of Health and Human Services (MDHHS)</w:t>
      </w:r>
      <w:r w:rsidR="00DE01AE">
        <w:t xml:space="preserve"> </w:t>
      </w:r>
      <w:r w:rsidR="00F567F5">
        <w:t>must be</w:t>
      </w:r>
      <w:r w:rsidR="00DE01AE">
        <w:t xml:space="preserve"> responsible for the leadership, manageme</w:t>
      </w:r>
      <w:r w:rsidR="00F20D1B">
        <w:t xml:space="preserve">nt, </w:t>
      </w:r>
      <w:r w:rsidR="00DE01AE">
        <w:t xml:space="preserve">quality of care </w:t>
      </w:r>
      <w:r w:rsidR="00F20D1B">
        <w:t xml:space="preserve">and much of the administrative operations </w:t>
      </w:r>
      <w:r w:rsidR="00DE01AE">
        <w:t>of th</w:t>
      </w:r>
      <w:r w:rsidR="00F20D1B">
        <w:t xml:space="preserve">e mental health system.  </w:t>
      </w:r>
      <w:r w:rsidR="00C427B1">
        <w:t>BHDDA</w:t>
      </w:r>
      <w:r w:rsidR="00C427B1" w:rsidDel="00C427B1">
        <w:t xml:space="preserve"> </w:t>
      </w:r>
      <w:r w:rsidR="007811BD">
        <w:t xml:space="preserve">must be responsible for statewide standards for systems, policies and practices, including consistency of psychiatric formularies of hospitals, jails, prisons and nursing homes.  </w:t>
      </w:r>
      <w:r w:rsidR="00AE26E6">
        <w:t>For economies of scale</w:t>
      </w:r>
      <w:r w:rsidR="00EE4A97">
        <w:t>, accountability</w:t>
      </w:r>
      <w:r w:rsidR="00AE26E6">
        <w:t xml:space="preserve"> and consistency, t</w:t>
      </w:r>
      <w:r>
        <w:t xml:space="preserve">his department will consolidate much of the administrative operations for accounting, personnel, purchasing and information systems that </w:t>
      </w:r>
      <w:r w:rsidR="00F84D0F">
        <w:t xml:space="preserve">are </w:t>
      </w:r>
      <w:r>
        <w:t>currently performed by multiple CMH organizations and providers.</w:t>
      </w:r>
      <w:r w:rsidR="001164AB">
        <w:t xml:space="preserve"> State-wide information systems</w:t>
      </w:r>
      <w:r w:rsidR="00EF53C2">
        <w:t>—in addition to enabling rapid and efficient system advance</w:t>
      </w:r>
      <w:r w:rsidR="005132DA">
        <w:t>s</w:t>
      </w:r>
      <w:r w:rsidR="00EF53C2">
        <w:t>—</w:t>
      </w:r>
      <w:r w:rsidR="001164AB">
        <w:t>must integrate service</w:t>
      </w:r>
      <w:r w:rsidR="00EF53C2">
        <w:t xml:space="preserve"> operation</w:t>
      </w:r>
      <w:r w:rsidR="003C5652">
        <w:t xml:space="preserve"> support</w:t>
      </w:r>
      <w:r w:rsidR="00EF53C2">
        <w:t xml:space="preserve">s </w:t>
      </w:r>
      <w:r w:rsidR="001164AB">
        <w:t xml:space="preserve">and records management to </w:t>
      </w:r>
      <w:r w:rsidR="005132DA">
        <w:t xml:space="preserve">(1) </w:t>
      </w:r>
      <w:r w:rsidR="003C5652">
        <w:t>provide</w:t>
      </w:r>
      <w:r w:rsidR="00EF53C2">
        <w:t xml:space="preserve"> consistent interfaces for service provides serving multiple regions, </w:t>
      </w:r>
      <w:r w:rsidR="005132DA">
        <w:t xml:space="preserve">(2) </w:t>
      </w:r>
      <w:r w:rsidR="00EF53C2">
        <w:t xml:space="preserve">support collaboration and coordination of care, and </w:t>
      </w:r>
      <w:r w:rsidR="005132DA">
        <w:t xml:space="preserve">(3) </w:t>
      </w:r>
      <w:r w:rsidR="00EF53C2">
        <w:t>enable freedom of movement of recipients of services around the state.</w:t>
      </w:r>
    </w:p>
    <w:p w:rsidR="00443F49" w:rsidRDefault="00443F49" w:rsidP="00443F49">
      <w:pPr>
        <w:pStyle w:val="ListParagraph"/>
        <w:numPr>
          <w:ilvl w:val="0"/>
          <w:numId w:val="7"/>
        </w:numPr>
      </w:pPr>
      <w:r w:rsidRPr="00443F49">
        <w:rPr>
          <w:b/>
        </w:rPr>
        <w:t>Provider contract management</w:t>
      </w:r>
      <w:r>
        <w:t xml:space="preserve">.  The </w:t>
      </w:r>
      <w:r w:rsidR="00C427B1">
        <w:t>BHDDA</w:t>
      </w:r>
      <w:r w:rsidR="00C427B1" w:rsidDel="00C427B1">
        <w:t xml:space="preserve"> </w:t>
      </w:r>
      <w:r w:rsidR="00F567F5">
        <w:t>must directly negotiate and manage</w:t>
      </w:r>
      <w:r w:rsidR="00DE01AE">
        <w:t xml:space="preserve"> master contracts of </w:t>
      </w:r>
      <w:r w:rsidR="00A113FA">
        <w:t xml:space="preserve">all mental health </w:t>
      </w:r>
      <w:r w:rsidR="00DE01AE">
        <w:t xml:space="preserve">service providers including </w:t>
      </w:r>
      <w:r w:rsidR="00A113FA">
        <w:t xml:space="preserve">services </w:t>
      </w:r>
      <w:r w:rsidR="003417D8">
        <w:t xml:space="preserve">provided by </w:t>
      </w:r>
      <w:r w:rsidR="00DE01AE">
        <w:t xml:space="preserve">the </w:t>
      </w:r>
      <w:r w:rsidR="00A113FA">
        <w:t>RMHAs</w:t>
      </w:r>
      <w:r w:rsidR="00DE01AE">
        <w:t xml:space="preserve"> </w:t>
      </w:r>
      <w:r w:rsidR="00F20D1B">
        <w:t xml:space="preserve">thus eliminating duplicated contracting activities and ensuring </w:t>
      </w:r>
      <w:r w:rsidR="00833AC8">
        <w:t xml:space="preserve">quality and </w:t>
      </w:r>
      <w:r w:rsidR="00F20D1B">
        <w:t>consistency across the state.</w:t>
      </w:r>
      <w:r w:rsidR="00296E02">
        <w:t xml:space="preserve">  </w:t>
      </w:r>
      <w:r w:rsidR="00687381">
        <w:t xml:space="preserve">A provider </w:t>
      </w:r>
      <w:r w:rsidR="005132DA">
        <w:t>can</w:t>
      </w:r>
      <w:r w:rsidR="00687381">
        <w:t xml:space="preserve"> support multiple RMHAs under the same contract. Contract management can facilitate management of vacancies in programs that serve multiple recipients (such as ACT and group homes). </w:t>
      </w:r>
      <w:r w:rsidR="00296E02">
        <w:t>Contracts must require</w:t>
      </w:r>
      <w:r w:rsidR="00EF53C2">
        <w:t xml:space="preserve"> consistent payments for services,</w:t>
      </w:r>
      <w:r w:rsidR="00296E02">
        <w:t xml:space="preserve"> certification of compliance with state services specifications, </w:t>
      </w:r>
      <w:r w:rsidR="00CA43A5">
        <w:t>employment (or engagement) of state licensed or certified service delivery personnel, and competitive wages to support acquisition and retention of quality personnel.</w:t>
      </w:r>
      <w:r w:rsidR="00470818">
        <w:t xml:space="preserve">  Furthermore, providers must be subject to FOIA and open meetings requirements for public accountability.</w:t>
      </w:r>
      <w:r w:rsidR="00EF53C2">
        <w:t xml:space="preserve"> Recipients </w:t>
      </w:r>
      <w:r w:rsidR="00C427B1">
        <w:t xml:space="preserve">of services </w:t>
      </w:r>
      <w:r w:rsidR="00EF53C2">
        <w:t>must have easy access (e.g., Internet) to information on all relevant providers in order to make informed choices.</w:t>
      </w:r>
    </w:p>
    <w:p w:rsidR="005133FF" w:rsidRPr="00C15556" w:rsidRDefault="004664C3" w:rsidP="005133FF">
      <w:pPr>
        <w:pStyle w:val="ListParagraph"/>
        <w:numPr>
          <w:ilvl w:val="0"/>
          <w:numId w:val="7"/>
        </w:numPr>
      </w:pPr>
      <w:r>
        <w:rPr>
          <w:b/>
        </w:rPr>
        <w:t>Adequate and appropriate services</w:t>
      </w:r>
      <w:r w:rsidRPr="004664C3">
        <w:t>.</w:t>
      </w:r>
      <w:r>
        <w:t xml:space="preserve">  Within the scope of services defined for the mental health budget, the services must be adequate and appropriate, delivered by qualified and certifi</w:t>
      </w:r>
      <w:r w:rsidR="0005415E">
        <w:t>ed personnel who are paid a competitive wage.</w:t>
      </w:r>
      <w:r w:rsidR="005133FF">
        <w:t xml:space="preserve">  </w:t>
      </w:r>
      <w:r w:rsidR="00937120">
        <w:t>R</w:t>
      </w:r>
      <w:r w:rsidR="00CA43A5">
        <w:t>ecipients must have food, clothing and safe housing in addition to other supports</w:t>
      </w:r>
      <w:r w:rsidR="001A6F6B">
        <w:t>, such as transportation, recreation and social activities</w:t>
      </w:r>
      <w:r w:rsidR="00CA43A5">
        <w:t xml:space="preserve"> to enable their </w:t>
      </w:r>
      <w:r w:rsidR="00350540">
        <w:t xml:space="preserve">successful </w:t>
      </w:r>
      <w:r w:rsidR="00CA43A5">
        <w:t>treatment</w:t>
      </w:r>
      <w:r w:rsidR="00483584">
        <w:t>,</w:t>
      </w:r>
      <w:r w:rsidR="00CA43A5">
        <w:t xml:space="preserve"> recovery</w:t>
      </w:r>
      <w:r w:rsidR="00483584">
        <w:t xml:space="preserve"> and long-term </w:t>
      </w:r>
      <w:r w:rsidR="001A6F6B">
        <w:t>well-being</w:t>
      </w:r>
      <w:r w:rsidR="00CA43A5">
        <w:t xml:space="preserve">. </w:t>
      </w:r>
      <w:r w:rsidR="005133FF">
        <w:t xml:space="preserve">The mental health code calls for persons in need of care to receive services regardless of their ability to pay.  Medicaid is described as an “entitlement” </w:t>
      </w:r>
      <w:r w:rsidR="00EE4A97">
        <w:t xml:space="preserve">for </w:t>
      </w:r>
      <w:r w:rsidR="005133FF">
        <w:t xml:space="preserve">medically necessary services, but the entitlement is not enforceable.  Budget reductions have resulted in denial of services otherwise covered by Medicaid (services dependent on Medicaid funding), and denial of services </w:t>
      </w:r>
      <w:r w:rsidR="00350540">
        <w:t xml:space="preserve">not </w:t>
      </w:r>
      <w:r w:rsidR="005133FF">
        <w:t xml:space="preserve">covered by Medicaid but </w:t>
      </w:r>
      <w:r w:rsidR="00EE4A97">
        <w:t xml:space="preserve">required for </w:t>
      </w:r>
      <w:r w:rsidR="00EE4A97">
        <w:lastRenderedPageBreak/>
        <w:t>persons in need of treatment under the Michigan mental health code</w:t>
      </w:r>
      <w:r w:rsidR="005133FF">
        <w:t xml:space="preserve">.  The result is </w:t>
      </w:r>
      <w:r w:rsidR="005132DA">
        <w:t xml:space="preserve">risk of </w:t>
      </w:r>
      <w:r w:rsidR="005133FF">
        <w:t>dire consequences due to unserved or underserved persons with mental illness.</w:t>
      </w:r>
      <w:r w:rsidR="00F11CC4">
        <w:t xml:space="preserve">  </w:t>
      </w:r>
      <w:r w:rsidR="00CA2A8D">
        <w:t>In the future, r</w:t>
      </w:r>
      <w:r w:rsidR="00F11CC4">
        <w:t>ecipients must have an enforceable right to the services for which they are qualified.</w:t>
      </w:r>
      <w:r w:rsidR="00937120">
        <w:t xml:space="preserve">  Policies and funding must eliminate gaps in healthcare coverage such as between Healthy Michigan, </w:t>
      </w:r>
      <w:r w:rsidR="00483584">
        <w:t xml:space="preserve">traditional </w:t>
      </w:r>
      <w:r w:rsidR="00937120">
        <w:t>Medicaid</w:t>
      </w:r>
      <w:r w:rsidR="001A6F6B">
        <w:t>,</w:t>
      </w:r>
      <w:r w:rsidR="00937120">
        <w:t xml:space="preserve"> </w:t>
      </w:r>
      <w:r w:rsidR="00483584">
        <w:t xml:space="preserve">private insurance </w:t>
      </w:r>
      <w:r w:rsidR="00937120">
        <w:t>and general funds so that mental health services are consistently available to those in need without being impoverished.</w:t>
      </w:r>
    </w:p>
    <w:p w:rsidR="00350D7B" w:rsidRDefault="00443F49" w:rsidP="00443F49">
      <w:pPr>
        <w:pStyle w:val="ListParagraph"/>
        <w:numPr>
          <w:ilvl w:val="0"/>
          <w:numId w:val="7"/>
        </w:numPr>
      </w:pPr>
      <w:r>
        <w:rPr>
          <w:b/>
        </w:rPr>
        <w:t>All services billed to the state</w:t>
      </w:r>
      <w:r w:rsidRPr="00443F49">
        <w:t>.</w:t>
      </w:r>
      <w:r>
        <w:t xml:space="preserve">  </w:t>
      </w:r>
      <w:r w:rsidR="00DE01AE">
        <w:t xml:space="preserve">The </w:t>
      </w:r>
      <w:r w:rsidR="00C427B1">
        <w:t>MDHHS</w:t>
      </w:r>
      <w:r w:rsidR="00C427B1" w:rsidDel="00C427B1">
        <w:t xml:space="preserve"> </w:t>
      </w:r>
      <w:r>
        <w:t>must</w:t>
      </w:r>
      <w:r w:rsidR="00DE01AE">
        <w:t xml:space="preserve"> directly </w:t>
      </w:r>
      <w:r>
        <w:t>pay</w:t>
      </w:r>
      <w:r w:rsidR="00DE01AE">
        <w:t xml:space="preserve"> all service providers for the mental health services </w:t>
      </w:r>
      <w:r w:rsidR="00F20D1B">
        <w:t>they deliver</w:t>
      </w:r>
      <w:r>
        <w:t xml:space="preserve"> as authorized by the </w:t>
      </w:r>
      <w:r w:rsidR="00A113FA">
        <w:t>RMHA</w:t>
      </w:r>
      <w:r w:rsidR="00CA2A8D">
        <w:t xml:space="preserve"> treatment plan</w:t>
      </w:r>
      <w:r w:rsidR="00A113FA">
        <w:t>s</w:t>
      </w:r>
      <w:r w:rsidR="00DE01AE">
        <w:t xml:space="preserve">.  </w:t>
      </w:r>
      <w:r w:rsidR="00F567F5">
        <w:t xml:space="preserve">Under one </w:t>
      </w:r>
      <w:r w:rsidR="0005415E">
        <w:t xml:space="preserve">master </w:t>
      </w:r>
      <w:r w:rsidR="00F567F5">
        <w:t>contract a provider may provide services in multiple regions</w:t>
      </w:r>
      <w:r w:rsidR="0054337E">
        <w:t xml:space="preserve"> without duplicated contract negotiation</w:t>
      </w:r>
      <w:r w:rsidR="00937120">
        <w:t>, different policies</w:t>
      </w:r>
      <w:r w:rsidR="0054337E">
        <w:t xml:space="preserve"> and </w:t>
      </w:r>
      <w:r w:rsidR="00937120">
        <w:t>complex billing</w:t>
      </w:r>
      <w:r w:rsidR="00F567F5">
        <w:t xml:space="preserve">.  </w:t>
      </w:r>
      <w:r w:rsidR="00DE01AE">
        <w:t xml:space="preserve">There </w:t>
      </w:r>
      <w:r w:rsidR="00350540">
        <w:t xml:space="preserve">must be </w:t>
      </w:r>
      <w:r w:rsidR="00DE01AE">
        <w:t>no dele</w:t>
      </w:r>
      <w:r w:rsidR="00350D7B">
        <w:t xml:space="preserve">gation of risk by </w:t>
      </w:r>
      <w:r w:rsidR="00350540">
        <w:t>MDHHS</w:t>
      </w:r>
      <w:r w:rsidR="00350D7B">
        <w:t>.</w:t>
      </w:r>
      <w:r w:rsidR="00C15556">
        <w:t xml:space="preserve">  </w:t>
      </w:r>
      <w:r w:rsidR="00367EF3">
        <w:t xml:space="preserve">The budget for services is state-wide.  The RMHAs have distinct budgets </w:t>
      </w:r>
      <w:r w:rsidR="00C427B1">
        <w:t xml:space="preserve">only </w:t>
      </w:r>
      <w:r w:rsidR="00367EF3">
        <w:t>for their administrative and community collaboration activities.</w:t>
      </w:r>
    </w:p>
    <w:p w:rsidR="00833AC8" w:rsidRDefault="00833AC8" w:rsidP="00DE01AE">
      <w:pPr>
        <w:pStyle w:val="ListParagraph"/>
        <w:numPr>
          <w:ilvl w:val="0"/>
          <w:numId w:val="7"/>
        </w:numPr>
      </w:pPr>
      <w:r w:rsidRPr="00833AC8">
        <w:rPr>
          <w:b/>
        </w:rPr>
        <w:t xml:space="preserve">Regional </w:t>
      </w:r>
      <w:r w:rsidR="000C7676">
        <w:rPr>
          <w:b/>
        </w:rPr>
        <w:t>management of service delivery</w:t>
      </w:r>
      <w:r>
        <w:t xml:space="preserve">. </w:t>
      </w:r>
      <w:r w:rsidR="00467564">
        <w:t xml:space="preserve">PIHPs are transformed to </w:t>
      </w:r>
      <w:r w:rsidR="005132DA">
        <w:t>RMHAs</w:t>
      </w:r>
      <w:r>
        <w:t xml:space="preserve"> </w:t>
      </w:r>
      <w:r w:rsidR="00467564">
        <w:t xml:space="preserve">that </w:t>
      </w:r>
      <w:r>
        <w:t xml:space="preserve">are responsible </w:t>
      </w:r>
      <w:r w:rsidR="005132DA">
        <w:t xml:space="preserve">for </w:t>
      </w:r>
      <w:r w:rsidR="00350540">
        <w:t xml:space="preserve">managing </w:t>
      </w:r>
      <w:r>
        <w:t xml:space="preserve">mental health services to the geographical area they serve.  </w:t>
      </w:r>
      <w:r w:rsidR="00467564">
        <w:t xml:space="preserve">CMHSPs and core agencies are consolidated with their PIHP.  </w:t>
      </w:r>
      <w:r>
        <w:t xml:space="preserve">They employ or </w:t>
      </w:r>
      <w:r w:rsidR="00CA2A8D">
        <w:t xml:space="preserve">engage </w:t>
      </w:r>
      <w:r>
        <w:t>the work of professionals (e.g., doctors, case managers, nurses, therapists)</w:t>
      </w:r>
      <w:r w:rsidR="00350540">
        <w:t xml:space="preserve"> billed to the state</w:t>
      </w:r>
      <w:r>
        <w:t>, and</w:t>
      </w:r>
      <w:r w:rsidR="00C427B1">
        <w:t>, under state master contracts,</w:t>
      </w:r>
      <w:r>
        <w:t xml:space="preserve"> establish agreements with providers </w:t>
      </w:r>
      <w:r w:rsidR="00041039">
        <w:t>to authorize</w:t>
      </w:r>
      <w:r>
        <w:t xml:space="preserve"> specific services to recipients</w:t>
      </w:r>
      <w:r w:rsidR="00764AB5">
        <w:t xml:space="preserve"> based</w:t>
      </w:r>
      <w:r w:rsidR="00367EF3">
        <w:t xml:space="preserve"> on individual plans of service</w:t>
      </w:r>
      <w:r>
        <w:t>.</w:t>
      </w:r>
      <w:r w:rsidR="00617420">
        <w:t xml:space="preserve"> Their budget is for regional collaboration, coordination and management of professional services; their professional services are billed to the state payment organization.</w:t>
      </w:r>
    </w:p>
    <w:p w:rsidR="00833AC8" w:rsidRDefault="00833AC8" w:rsidP="00DE01AE">
      <w:pPr>
        <w:pStyle w:val="ListParagraph"/>
        <w:numPr>
          <w:ilvl w:val="0"/>
          <w:numId w:val="7"/>
        </w:numPr>
      </w:pPr>
      <w:r w:rsidRPr="00833AC8">
        <w:rPr>
          <w:b/>
        </w:rPr>
        <w:t>Individual t</w:t>
      </w:r>
      <w:r w:rsidR="00D474FC">
        <w:rPr>
          <w:b/>
        </w:rPr>
        <w:t>reatment planning.</w:t>
      </w:r>
      <w:r>
        <w:t xml:space="preserve">  Case managers </w:t>
      </w:r>
      <w:r w:rsidR="0005415E">
        <w:t>must</w:t>
      </w:r>
      <w:r>
        <w:t xml:space="preserve"> have primary responsibility for developing treatment plans, working with other professionals and individual recipients to determine the needs</w:t>
      </w:r>
      <w:r w:rsidR="0005415E">
        <w:t>, facilitate coordinated care,</w:t>
      </w:r>
      <w:r>
        <w:t xml:space="preserve"> and support the interests, goals and choices of each recipient</w:t>
      </w:r>
      <w:r w:rsidR="000C7676">
        <w:t xml:space="preserve"> </w:t>
      </w:r>
      <w:r w:rsidR="0005415E">
        <w:t>as</w:t>
      </w:r>
      <w:r w:rsidR="000C7676">
        <w:t xml:space="preserve"> the </w:t>
      </w:r>
      <w:r w:rsidR="00367EF3">
        <w:t>needs</w:t>
      </w:r>
      <w:r w:rsidR="000C7676">
        <w:t xml:space="preserve"> </w:t>
      </w:r>
      <w:r w:rsidR="00764AB5">
        <w:t>and</w:t>
      </w:r>
      <w:r w:rsidR="000C7676">
        <w:t xml:space="preserve"> circumstances evolve</w:t>
      </w:r>
      <w:r>
        <w:t>.</w:t>
      </w:r>
      <w:r w:rsidR="00470818">
        <w:t xml:space="preserve">  </w:t>
      </w:r>
      <w:r w:rsidR="001A6F6B">
        <w:t xml:space="preserve">Treating professionals must collaborate for coordination of care.  </w:t>
      </w:r>
      <w:r w:rsidR="00470818">
        <w:t xml:space="preserve">Treatment plans must include </w:t>
      </w:r>
      <w:r w:rsidR="0053172B">
        <w:t xml:space="preserve">meaningful and achievable goals to achieve and sustain a reasonable level of recovery appropriate to the individual’s </w:t>
      </w:r>
      <w:r w:rsidR="009A54C1">
        <w:t xml:space="preserve">disability </w:t>
      </w:r>
      <w:r w:rsidR="0053172B">
        <w:t>and circumstances.</w:t>
      </w:r>
      <w:r w:rsidR="00D862EB">
        <w:t xml:space="preserve"> Evaluation of goals must recognize that the illness may have occasional setbacks and some people are doing the best they can and must be sustained. </w:t>
      </w:r>
    </w:p>
    <w:p w:rsidR="000C7676" w:rsidRDefault="000C7676" w:rsidP="00DE01AE">
      <w:pPr>
        <w:pStyle w:val="ListParagraph"/>
        <w:numPr>
          <w:ilvl w:val="0"/>
          <w:numId w:val="7"/>
        </w:numPr>
      </w:pPr>
      <w:r w:rsidRPr="00BC6864">
        <w:rPr>
          <w:b/>
        </w:rPr>
        <w:t>Oversight of services to individuals</w:t>
      </w:r>
      <w:r>
        <w:t xml:space="preserve">. The case manager must be primarily responsible for ensuring that services are delivered as required by the treatment plan, and for </w:t>
      </w:r>
      <w:r w:rsidR="00D474FC">
        <w:t>resolution</w:t>
      </w:r>
      <w:r>
        <w:t xml:space="preserve"> of </w:t>
      </w:r>
      <w:r w:rsidR="005132DA">
        <w:t xml:space="preserve">changing </w:t>
      </w:r>
      <w:r>
        <w:t xml:space="preserve">needs </w:t>
      </w:r>
      <w:r w:rsidR="005132DA">
        <w:t>with</w:t>
      </w:r>
      <w:r>
        <w:t xml:space="preserve"> service adjustments or corrective actions.</w:t>
      </w:r>
      <w:r w:rsidR="0005415E">
        <w:t xml:space="preserve"> </w:t>
      </w:r>
      <w:r w:rsidR="00CA2A8D">
        <w:t xml:space="preserve">Case managers must be independent of direct care providers to prevent conflicts of interest in planning and oversight of services.  </w:t>
      </w:r>
      <w:r w:rsidR="005C29DD">
        <w:t>Currently, with managed care</w:t>
      </w:r>
      <w:r w:rsidR="005132DA">
        <w:t xml:space="preserve"> and budget cuts</w:t>
      </w:r>
      <w:r w:rsidR="005C29DD">
        <w:t>, case managers</w:t>
      </w:r>
      <w:r w:rsidR="00367EF3">
        <w:t xml:space="preserve"> are</w:t>
      </w:r>
      <w:r w:rsidR="005C29DD">
        <w:t xml:space="preserve"> </w:t>
      </w:r>
      <w:r w:rsidR="00BC6864">
        <w:t xml:space="preserve">encouraged to minimize the levels of service and </w:t>
      </w:r>
      <w:r w:rsidR="00367EF3">
        <w:t>do not have the time nor the motivation</w:t>
      </w:r>
      <w:r w:rsidR="00BC6864">
        <w:t xml:space="preserve"> to identify and resolve service quality problems.</w:t>
      </w:r>
      <w:r w:rsidR="005C29DD">
        <w:t xml:space="preserve"> </w:t>
      </w:r>
      <w:r w:rsidR="0005415E">
        <w:t xml:space="preserve">State contract managers and the MHO must be responsive to problems and </w:t>
      </w:r>
      <w:r w:rsidR="00764AB5">
        <w:t xml:space="preserve">implementation of </w:t>
      </w:r>
      <w:r w:rsidR="0005415E">
        <w:t>corrective actions</w:t>
      </w:r>
      <w:r w:rsidR="00D862EB">
        <w:t>, and must promote appropriate, individualized care</w:t>
      </w:r>
      <w:r w:rsidR="0005415E">
        <w:t>.</w:t>
      </w:r>
      <w:r w:rsidR="00367EF3">
        <w:t xml:space="preserve"> State </w:t>
      </w:r>
      <w:r w:rsidR="00350540">
        <w:t>BHDDA</w:t>
      </w:r>
      <w:r w:rsidR="00367EF3">
        <w:t xml:space="preserve">, senior professionals </w:t>
      </w:r>
      <w:r w:rsidR="00C427B1">
        <w:t xml:space="preserve">must </w:t>
      </w:r>
      <w:r w:rsidR="00367EF3">
        <w:t xml:space="preserve">review exceptional cases </w:t>
      </w:r>
      <w:r w:rsidR="00CA2A8D">
        <w:t xml:space="preserve">and professional practices </w:t>
      </w:r>
      <w:r w:rsidR="00367EF3">
        <w:t>to optimize treatment plans, improve practices and assess performance.</w:t>
      </w:r>
    </w:p>
    <w:p w:rsidR="00EF6E39" w:rsidRDefault="000C7676" w:rsidP="00EF6E39">
      <w:pPr>
        <w:pStyle w:val="ListParagraph"/>
        <w:numPr>
          <w:ilvl w:val="0"/>
          <w:numId w:val="7"/>
        </w:numPr>
      </w:pPr>
      <w:r w:rsidRPr="00687381">
        <w:rPr>
          <w:b/>
        </w:rPr>
        <w:t xml:space="preserve">Community role of the </w:t>
      </w:r>
      <w:r w:rsidR="00764AB5" w:rsidRPr="00687381">
        <w:rPr>
          <w:b/>
        </w:rPr>
        <w:t>RMHA</w:t>
      </w:r>
      <w:r>
        <w:t xml:space="preserve">.  </w:t>
      </w:r>
      <w:r w:rsidR="00350D7B">
        <w:t>Each regional mental health authority</w:t>
      </w:r>
      <w:r w:rsidR="00764AB5">
        <w:t xml:space="preserve"> (RMHA)</w:t>
      </w:r>
      <w:r w:rsidR="00350D7B">
        <w:t xml:space="preserve"> </w:t>
      </w:r>
      <w:r>
        <w:t>must</w:t>
      </w:r>
      <w:r w:rsidR="00F567F5">
        <w:t xml:space="preserve"> </w:t>
      </w:r>
      <w:r w:rsidR="001E7D72">
        <w:t xml:space="preserve">focus on the quality of life of </w:t>
      </w:r>
      <w:r w:rsidR="001A6F6B">
        <w:t xml:space="preserve">citizens in </w:t>
      </w:r>
      <w:r w:rsidR="00367EF3">
        <w:t>its regional</w:t>
      </w:r>
      <w:r w:rsidR="001E7D72">
        <w:t xml:space="preserve"> community from a mental </w:t>
      </w:r>
      <w:r w:rsidR="00367EF3">
        <w:t>health perspective.</w:t>
      </w:r>
      <w:r w:rsidR="00687381">
        <w:t xml:space="preserve"> </w:t>
      </w:r>
      <w:r w:rsidR="001E7D72">
        <w:t xml:space="preserve">This requires assurance of quality and timely </w:t>
      </w:r>
      <w:r w:rsidR="00350D7B">
        <w:t xml:space="preserve">services to individuals, </w:t>
      </w:r>
      <w:r w:rsidR="001E7D72">
        <w:t>along with</w:t>
      </w:r>
      <w:r w:rsidR="00350D7B">
        <w:t xml:space="preserve"> collaboration, coordination</w:t>
      </w:r>
      <w:r w:rsidR="00F20D1B">
        <w:t>, intervention</w:t>
      </w:r>
      <w:r w:rsidR="00350D7B">
        <w:t xml:space="preserve"> and </w:t>
      </w:r>
      <w:r w:rsidR="00F20D1B">
        <w:t xml:space="preserve">engagement of </w:t>
      </w:r>
      <w:r w:rsidR="00350D7B">
        <w:t xml:space="preserve">appropriate services to mitigate the adverse effects of mental illness on members of the community.  </w:t>
      </w:r>
      <w:r w:rsidR="00687381">
        <w:t xml:space="preserve">The RMHA is responsible for management of outreach to new or separated recipients, crisis response </w:t>
      </w:r>
      <w:r w:rsidR="00687381">
        <w:lastRenderedPageBreak/>
        <w:t>services, admission and discharge of recipients, liaison with community</w:t>
      </w:r>
      <w:r w:rsidR="006E1819">
        <w:t xml:space="preserve"> organizations</w:t>
      </w:r>
      <w:r w:rsidR="00687381">
        <w:t xml:space="preserve"> including criminal justice, schools, shelters, churches, development of housing, transportation, and so on.  </w:t>
      </w:r>
      <w:r w:rsidR="00D862EB">
        <w:t xml:space="preserve">The RMHA is responsible for continuing care for persons incarcerated, particularly those who are not convicted but are </w:t>
      </w:r>
      <w:r w:rsidR="00CA2A8D">
        <w:t xml:space="preserve">awaiting </w:t>
      </w:r>
      <w:r w:rsidR="00D862EB">
        <w:t xml:space="preserve">trial or in the Forensic Center for treatment after </w:t>
      </w:r>
      <w:r w:rsidR="00E937F5">
        <w:t>acquittal</w:t>
      </w:r>
      <w:r w:rsidR="00D862EB">
        <w:t xml:space="preserve"> as “not guilty by reason of insanity.” </w:t>
      </w:r>
      <w:r w:rsidR="00350D7B">
        <w:t xml:space="preserve">The community mental health board </w:t>
      </w:r>
      <w:r w:rsidR="00F567F5">
        <w:t>must function as</w:t>
      </w:r>
      <w:r w:rsidR="00350D7B">
        <w:t xml:space="preserve"> the governing </w:t>
      </w:r>
      <w:r w:rsidR="00EE5D58">
        <w:t>body</w:t>
      </w:r>
      <w:r w:rsidR="00350D7B">
        <w:t xml:space="preserve"> of the </w:t>
      </w:r>
      <w:r w:rsidR="00687381">
        <w:t>RMHA</w:t>
      </w:r>
      <w:r w:rsidR="00350D7B">
        <w:t xml:space="preserve"> and </w:t>
      </w:r>
      <w:r w:rsidR="001E7D72">
        <w:t>must represent the interests of</w:t>
      </w:r>
      <w:r w:rsidR="00350D7B">
        <w:t xml:space="preserve"> the citizens </w:t>
      </w:r>
      <w:r w:rsidR="00F567F5">
        <w:t xml:space="preserve">of the region through public transparency and to the state </w:t>
      </w:r>
      <w:r w:rsidR="00350D7B">
        <w:t xml:space="preserve">through oversight </w:t>
      </w:r>
      <w:r w:rsidR="003417D8">
        <w:t xml:space="preserve">by </w:t>
      </w:r>
      <w:r w:rsidR="00350D7B">
        <w:t xml:space="preserve">the </w:t>
      </w:r>
      <w:r w:rsidR="0005415E">
        <w:t>MHO</w:t>
      </w:r>
      <w:r w:rsidR="00350D7B">
        <w:t xml:space="preserve">.  </w:t>
      </w:r>
      <w:r w:rsidR="00B83644">
        <w:t>As repres</w:t>
      </w:r>
      <w:r w:rsidR="006E1819">
        <w:t xml:space="preserve">entative of the community, </w:t>
      </w:r>
      <w:r w:rsidR="00687381">
        <w:t xml:space="preserve">the RMHA </w:t>
      </w:r>
      <w:r w:rsidR="00B83644">
        <w:t xml:space="preserve">participates in development of the </w:t>
      </w:r>
      <w:r w:rsidR="00EF6E39">
        <w:t xml:space="preserve">state </w:t>
      </w:r>
      <w:r w:rsidR="00B83644">
        <w:t>budget to meet the needs of the community</w:t>
      </w:r>
      <w:r w:rsidR="00367EF3">
        <w:t xml:space="preserve"> and the state development of standards, systems, practices and certification criteria</w:t>
      </w:r>
      <w:r w:rsidR="00B83644">
        <w:t>.</w:t>
      </w:r>
    </w:p>
    <w:p w:rsidR="00D474FC" w:rsidRPr="00CA3B42" w:rsidRDefault="0005415E" w:rsidP="00EF6E39">
      <w:pPr>
        <w:pStyle w:val="ListParagraph"/>
        <w:numPr>
          <w:ilvl w:val="0"/>
          <w:numId w:val="7"/>
        </w:numPr>
      </w:pPr>
      <w:r w:rsidRPr="00EF6E39">
        <w:rPr>
          <w:b/>
        </w:rPr>
        <w:t xml:space="preserve">Expanded </w:t>
      </w:r>
      <w:r w:rsidR="00B57150" w:rsidRPr="00EF6E39">
        <w:rPr>
          <w:b/>
        </w:rPr>
        <w:t xml:space="preserve">system </w:t>
      </w:r>
      <w:r w:rsidRPr="00EF6E39">
        <w:rPr>
          <w:b/>
        </w:rPr>
        <w:t xml:space="preserve">scope. </w:t>
      </w:r>
      <w:r w:rsidRPr="0005415E">
        <w:t>The</w:t>
      </w:r>
      <w:r w:rsidRPr="00EF6E39">
        <w:rPr>
          <w:b/>
        </w:rPr>
        <w:t xml:space="preserve"> </w:t>
      </w:r>
      <w:r w:rsidR="00B57150" w:rsidRPr="00B57150">
        <w:t>current</w:t>
      </w:r>
      <w:r w:rsidR="00B57150" w:rsidRPr="00EF6E39">
        <w:rPr>
          <w:b/>
        </w:rPr>
        <w:t xml:space="preserve"> </w:t>
      </w:r>
      <w:r w:rsidR="00B57150" w:rsidRPr="00B57150">
        <w:t xml:space="preserve">mental health </w:t>
      </w:r>
      <w:r w:rsidR="00B57150">
        <w:t>system admits individuals in need of treatment when their illness has pro</w:t>
      </w:r>
      <w:r w:rsidR="001E7D72">
        <w:t>gressed to a crisis.</w:t>
      </w:r>
      <w:r w:rsidR="00CA3B42">
        <w:t xml:space="preserve">  </w:t>
      </w:r>
      <w:r w:rsidR="001E7D72">
        <w:t>Then</w:t>
      </w:r>
      <w:r w:rsidR="00CA3B42">
        <w:t xml:space="preserve">, if and when the individual attains a stable level of recovery, services and supports </w:t>
      </w:r>
      <w:r w:rsidR="003417D8">
        <w:t>are often</w:t>
      </w:r>
      <w:r w:rsidR="00CA3B42">
        <w:t xml:space="preserve"> reduced </w:t>
      </w:r>
      <w:r w:rsidR="003417D8">
        <w:t xml:space="preserve">or terminated </w:t>
      </w:r>
      <w:r w:rsidR="00CA3B42">
        <w:t xml:space="preserve">to cut costs.  </w:t>
      </w:r>
      <w:r w:rsidR="001E7D72">
        <w:t>This mode of operation increases both costs and human suffering</w:t>
      </w:r>
      <w:r w:rsidR="00CA3B42">
        <w:t>.</w:t>
      </w:r>
      <w:r w:rsidR="001E7D72">
        <w:t xml:space="preserve">  Instead, t</w:t>
      </w:r>
      <w:r w:rsidR="00CA3B42">
        <w:t>he scope of mental health system responsibility must be expanded to provide intervention as early in the development of the illness as possib</w:t>
      </w:r>
      <w:r w:rsidR="00EF6E39">
        <w:t xml:space="preserve">le to </w:t>
      </w:r>
      <w:r w:rsidR="00CA3B42">
        <w:t xml:space="preserve">mitigate the severity of the illness and </w:t>
      </w:r>
      <w:r w:rsidR="00F91733">
        <w:t>the system must</w:t>
      </w:r>
      <w:r w:rsidR="006E1819">
        <w:t xml:space="preserve"> </w:t>
      </w:r>
      <w:r w:rsidR="00CA3B42">
        <w:t xml:space="preserve">promote and sustain recovery.  </w:t>
      </w:r>
      <w:r w:rsidR="001E7D72">
        <w:t xml:space="preserve">This includes working with schools to intervene for students at high risk or exhibiting early signs of illness. </w:t>
      </w:r>
      <w:r w:rsidR="00CA3B42">
        <w:t xml:space="preserve">In the long term this will improve the </w:t>
      </w:r>
      <w:r w:rsidR="001E7D72">
        <w:t xml:space="preserve">quality of </w:t>
      </w:r>
      <w:r w:rsidR="00CA3B42">
        <w:t xml:space="preserve">life of </w:t>
      </w:r>
      <w:r w:rsidR="001E7D72">
        <w:t xml:space="preserve">people with mental illness as well as </w:t>
      </w:r>
      <w:r w:rsidR="00470818">
        <w:t xml:space="preserve">their families and </w:t>
      </w:r>
      <w:r w:rsidR="001E7D72">
        <w:t>the community in general, and it will save tax dollars</w:t>
      </w:r>
      <w:r w:rsidR="003417D8">
        <w:t xml:space="preserve"> and lives</w:t>
      </w:r>
      <w:r w:rsidR="001E7D72">
        <w:t xml:space="preserve">  </w:t>
      </w:r>
      <w:r w:rsidR="00CA3B42">
        <w:t xml:space="preserve"> </w:t>
      </w:r>
    </w:p>
    <w:p w:rsidR="0054367D" w:rsidRPr="002F55CC" w:rsidRDefault="0054367D" w:rsidP="00C76774">
      <w:pPr>
        <w:pStyle w:val="ListParagraph"/>
        <w:numPr>
          <w:ilvl w:val="0"/>
          <w:numId w:val="7"/>
        </w:numPr>
      </w:pPr>
      <w:r w:rsidRPr="00EF6E39">
        <w:rPr>
          <w:b/>
        </w:rPr>
        <w:t xml:space="preserve">Culture of professional care.  </w:t>
      </w:r>
      <w:r w:rsidR="00EF6E39" w:rsidRPr="00EF6E39">
        <w:t>Leaders at all levels</w:t>
      </w:r>
      <w:r w:rsidR="00EF6E39">
        <w:t xml:space="preserve"> must </w:t>
      </w:r>
      <w:r w:rsidR="008C51FD">
        <w:t>develop a culture of professional care.  The people who best u</w:t>
      </w:r>
      <w:r w:rsidR="00EF6E39">
        <w:t>nderstand the need</w:t>
      </w:r>
      <w:r w:rsidR="008C51FD">
        <w:t>s</w:t>
      </w:r>
      <w:r w:rsidR="00EF6E39">
        <w:t xml:space="preserve"> and have the necessary skills to deliver services are those who are involved in direct care</w:t>
      </w:r>
      <w:r w:rsidR="008C51FD">
        <w:t xml:space="preserve"> </w:t>
      </w:r>
      <w:r w:rsidR="001B2E57">
        <w:t xml:space="preserve">and treatment, </w:t>
      </w:r>
      <w:r w:rsidR="008C51FD">
        <w:t>and must be</w:t>
      </w:r>
      <w:r w:rsidR="00EF6E39">
        <w:t xml:space="preserve"> recognized as professionals in their respective mental health services roles.  </w:t>
      </w:r>
      <w:r w:rsidR="00F91733">
        <w:t xml:space="preserve">Professionals must represent </w:t>
      </w:r>
      <w:r w:rsidR="00D35B40">
        <w:t xml:space="preserve">their peers in state initiatives relevant to their professions.  </w:t>
      </w:r>
      <w:r w:rsidR="00E937F5">
        <w:t xml:space="preserve">At the same time, they must </w:t>
      </w:r>
      <w:r w:rsidR="00D54B51">
        <w:t>support the authorized scope</w:t>
      </w:r>
      <w:r w:rsidR="00E937F5">
        <w:t xml:space="preserve"> of service</w:t>
      </w:r>
      <w:r w:rsidR="00D54B51">
        <w:t>s</w:t>
      </w:r>
      <w:r w:rsidR="00E937F5">
        <w:t xml:space="preserve"> </w:t>
      </w:r>
      <w:r w:rsidR="00CB3C1B">
        <w:t xml:space="preserve">specified in the current budget, </w:t>
      </w:r>
      <w:r w:rsidR="00E937F5">
        <w:t xml:space="preserve">and provide care with dignity and respect for recipients and their families.  </w:t>
      </w:r>
      <w:r w:rsidR="00EF6E39">
        <w:t xml:space="preserve">As </w:t>
      </w:r>
      <w:r w:rsidR="00D35B40">
        <w:t>professionals</w:t>
      </w:r>
      <w:r w:rsidR="007811BD">
        <w:t>,</w:t>
      </w:r>
      <w:r w:rsidR="00EF6E39">
        <w:t xml:space="preserve"> they must be </w:t>
      </w:r>
      <w:r w:rsidR="00F91733">
        <w:t xml:space="preserve">paid a competitive wage and </w:t>
      </w:r>
      <w:r w:rsidR="00EF6E39">
        <w:t>empowered to exercise their p</w:t>
      </w:r>
      <w:r w:rsidRPr="00EF6E39">
        <w:t>rofessional judgement</w:t>
      </w:r>
      <w:r w:rsidR="00EF6E39">
        <w:t xml:space="preserve"> </w:t>
      </w:r>
      <w:r w:rsidR="00D35B40">
        <w:t>without being burdened by</w:t>
      </w:r>
      <w:r w:rsidR="00EF6E39">
        <w:t xml:space="preserve"> bureaucratic controls and </w:t>
      </w:r>
      <w:r w:rsidR="00C76774">
        <w:t>hurdles</w:t>
      </w:r>
      <w:r w:rsidR="006E1819">
        <w:t>.  T</w:t>
      </w:r>
      <w:r w:rsidR="00470818">
        <w:t>his includes unrestricted prescription of medications with mental health effects.</w:t>
      </w:r>
      <w:r w:rsidR="00C76774">
        <w:t xml:space="preserve">  </w:t>
      </w:r>
      <w:r w:rsidR="005C29DD">
        <w:t xml:space="preserve">Furthermore, they must be paid for </w:t>
      </w:r>
      <w:r w:rsidR="00F91733">
        <w:t>whatever care they determine appropriate to provide</w:t>
      </w:r>
      <w:r w:rsidR="005C29DD">
        <w:t xml:space="preserve"> so that they freely meet the needs of </w:t>
      </w:r>
      <w:r w:rsidR="007811BD">
        <w:t>challenging</w:t>
      </w:r>
      <w:r w:rsidR="005C29DD">
        <w:t xml:space="preserve"> recipients. This includes hospitals that currently deny admission to difficult patients whose needs </w:t>
      </w:r>
      <w:r w:rsidR="00CB3C1B">
        <w:t>exceed coverage of</w:t>
      </w:r>
      <w:r w:rsidR="005C29DD">
        <w:t xml:space="preserve"> bundled rates</w:t>
      </w:r>
      <w:r w:rsidR="00E937F5">
        <w:t xml:space="preserve"> or discharge patients before they are ready to be stable in the community</w:t>
      </w:r>
      <w:r w:rsidR="005C29DD">
        <w:t xml:space="preserve">. </w:t>
      </w:r>
      <w:r w:rsidR="00F91733">
        <w:t xml:space="preserve">Excessive treatment or services will be identified and resolved in utilization review. </w:t>
      </w:r>
      <w:r w:rsidR="008C51FD">
        <w:t>The result will be improved quality and efficiency of care</w:t>
      </w:r>
      <w:r w:rsidR="00CD6CE7">
        <w:t>.</w:t>
      </w:r>
    </w:p>
    <w:p w:rsidR="00C427B1" w:rsidRDefault="00C427B1" w:rsidP="00995E52">
      <w:r>
        <w:t>Compiled by</w:t>
      </w:r>
    </w:p>
    <w:p w:rsidR="00500029" w:rsidRDefault="00C427B1" w:rsidP="00995E52">
      <w:r>
        <w:t xml:space="preserve">The </w:t>
      </w:r>
      <w:r w:rsidR="001C2E84">
        <w:t>Alliance for the Mentally Ill of Oakland County</w:t>
      </w:r>
    </w:p>
    <w:p w:rsidR="003C6916" w:rsidRDefault="001C2E84" w:rsidP="00995E52">
      <w:r>
        <w:t>Fred A. Cummins, President</w:t>
      </w:r>
    </w:p>
    <w:p w:rsidR="003C6916" w:rsidRPr="003C6916" w:rsidRDefault="003C6916" w:rsidP="003C6916"/>
    <w:p w:rsidR="003C6916" w:rsidRDefault="003C6916" w:rsidP="003C6916"/>
    <w:p w:rsidR="001C2E84" w:rsidRPr="003C6916" w:rsidRDefault="003C6916" w:rsidP="003C6916">
      <w:pPr>
        <w:tabs>
          <w:tab w:val="left" w:pos="8670"/>
        </w:tabs>
      </w:pPr>
      <w:r>
        <w:tab/>
      </w:r>
    </w:p>
    <w:sectPr w:rsidR="001C2E84" w:rsidRPr="003C6916" w:rsidSect="00C279A7">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E7" w:rsidRDefault="00890CE7" w:rsidP="00B3653B">
      <w:pPr>
        <w:spacing w:after="0" w:line="240" w:lineRule="auto"/>
      </w:pPr>
      <w:r>
        <w:separator/>
      </w:r>
    </w:p>
  </w:endnote>
  <w:endnote w:type="continuationSeparator" w:id="0">
    <w:p w:rsidR="00890CE7" w:rsidRDefault="00890CE7" w:rsidP="00B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B80" w:rsidRDefault="00021FFA">
    <w:pPr>
      <w:pStyle w:val="Footer"/>
    </w:pPr>
    <w:r>
      <w:t>A Better Mental Health System</w:t>
    </w:r>
    <w:r w:rsidR="00164B80">
      <w:ptab w:relativeTo="margin" w:alignment="center" w:leader="none"/>
    </w:r>
    <w:r w:rsidR="00164B80">
      <w:fldChar w:fldCharType="begin"/>
    </w:r>
    <w:r w:rsidR="00164B80">
      <w:instrText xml:space="preserve"> PAGE   \* MERGEFORMAT </w:instrText>
    </w:r>
    <w:r w:rsidR="00164B80">
      <w:fldChar w:fldCharType="separate"/>
    </w:r>
    <w:r w:rsidR="00BB1DED">
      <w:rPr>
        <w:noProof/>
      </w:rPr>
      <w:t>1</w:t>
    </w:r>
    <w:r w:rsidR="00164B80">
      <w:rPr>
        <w:noProof/>
      </w:rPr>
      <w:fldChar w:fldCharType="end"/>
    </w:r>
    <w:r w:rsidR="00164B80">
      <w:ptab w:relativeTo="margin" w:alignment="right" w:leader="none"/>
    </w:r>
    <w:r w:rsidR="003A1537">
      <w:t xml:space="preserve">February </w:t>
    </w:r>
    <w:r w:rsidR="003C6916">
      <w:t>4</w:t>
    </w:r>
    <w:r w:rsidR="00370146">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E7" w:rsidRDefault="00890CE7" w:rsidP="00B3653B">
      <w:pPr>
        <w:spacing w:after="0" w:line="240" w:lineRule="auto"/>
      </w:pPr>
      <w:r>
        <w:separator/>
      </w:r>
    </w:p>
  </w:footnote>
  <w:footnote w:type="continuationSeparator" w:id="0">
    <w:p w:rsidR="00890CE7" w:rsidRDefault="00890CE7" w:rsidP="00B3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5FD"/>
    <w:multiLevelType w:val="hybridMultilevel"/>
    <w:tmpl w:val="571A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14A4"/>
    <w:multiLevelType w:val="hybridMultilevel"/>
    <w:tmpl w:val="2DD49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2176E"/>
    <w:multiLevelType w:val="hybridMultilevel"/>
    <w:tmpl w:val="1700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A5462"/>
    <w:multiLevelType w:val="hybridMultilevel"/>
    <w:tmpl w:val="0C08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744B4"/>
    <w:multiLevelType w:val="hybridMultilevel"/>
    <w:tmpl w:val="0610E71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66CD0268"/>
    <w:multiLevelType w:val="hybridMultilevel"/>
    <w:tmpl w:val="2DD49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4269D"/>
    <w:multiLevelType w:val="hybridMultilevel"/>
    <w:tmpl w:val="342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92D72"/>
    <w:multiLevelType w:val="hybridMultilevel"/>
    <w:tmpl w:val="33C4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01361"/>
    <w:multiLevelType w:val="hybridMultilevel"/>
    <w:tmpl w:val="5F2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7"/>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35"/>
    <w:rsid w:val="00016FEF"/>
    <w:rsid w:val="00021EC6"/>
    <w:rsid w:val="00021FFA"/>
    <w:rsid w:val="000406B1"/>
    <w:rsid w:val="00041039"/>
    <w:rsid w:val="0005415E"/>
    <w:rsid w:val="00065CB7"/>
    <w:rsid w:val="000C3B11"/>
    <w:rsid w:val="000C4154"/>
    <w:rsid w:val="000C4162"/>
    <w:rsid w:val="000C7676"/>
    <w:rsid w:val="000E0D51"/>
    <w:rsid w:val="00102D3A"/>
    <w:rsid w:val="00106ED2"/>
    <w:rsid w:val="001164AB"/>
    <w:rsid w:val="001479AF"/>
    <w:rsid w:val="0016442D"/>
    <w:rsid w:val="00164B80"/>
    <w:rsid w:val="00173F0F"/>
    <w:rsid w:val="001A6F6B"/>
    <w:rsid w:val="001B2E57"/>
    <w:rsid w:val="001C2E84"/>
    <w:rsid w:val="001C7960"/>
    <w:rsid w:val="001E243F"/>
    <w:rsid w:val="001E4B42"/>
    <w:rsid w:val="001E7D72"/>
    <w:rsid w:val="00212516"/>
    <w:rsid w:val="0028712D"/>
    <w:rsid w:val="00296E02"/>
    <w:rsid w:val="002C67DE"/>
    <w:rsid w:val="002F55CC"/>
    <w:rsid w:val="0032219A"/>
    <w:rsid w:val="0032323D"/>
    <w:rsid w:val="003417D8"/>
    <w:rsid w:val="00350540"/>
    <w:rsid w:val="00350D7B"/>
    <w:rsid w:val="0036377A"/>
    <w:rsid w:val="00367EF3"/>
    <w:rsid w:val="00370146"/>
    <w:rsid w:val="00391253"/>
    <w:rsid w:val="003A1537"/>
    <w:rsid w:val="003C5652"/>
    <w:rsid w:val="003C6916"/>
    <w:rsid w:val="003E395D"/>
    <w:rsid w:val="003E4C4A"/>
    <w:rsid w:val="003F63DC"/>
    <w:rsid w:val="00414CD1"/>
    <w:rsid w:val="00426931"/>
    <w:rsid w:val="0042735F"/>
    <w:rsid w:val="00437104"/>
    <w:rsid w:val="00443F49"/>
    <w:rsid w:val="004664C3"/>
    <w:rsid w:val="00467564"/>
    <w:rsid w:val="00470818"/>
    <w:rsid w:val="00477635"/>
    <w:rsid w:val="00483584"/>
    <w:rsid w:val="004A2BBE"/>
    <w:rsid w:val="004B1067"/>
    <w:rsid w:val="004C03DE"/>
    <w:rsid w:val="004C7520"/>
    <w:rsid w:val="00500029"/>
    <w:rsid w:val="005132DA"/>
    <w:rsid w:val="005133FF"/>
    <w:rsid w:val="00513CA8"/>
    <w:rsid w:val="00524A1E"/>
    <w:rsid w:val="0053172B"/>
    <w:rsid w:val="00531B16"/>
    <w:rsid w:val="0054337E"/>
    <w:rsid w:val="0054367D"/>
    <w:rsid w:val="00547189"/>
    <w:rsid w:val="005606A7"/>
    <w:rsid w:val="00573263"/>
    <w:rsid w:val="00574A0A"/>
    <w:rsid w:val="005C29A9"/>
    <w:rsid w:val="005C29DD"/>
    <w:rsid w:val="005F7669"/>
    <w:rsid w:val="0060474D"/>
    <w:rsid w:val="006048A7"/>
    <w:rsid w:val="00617420"/>
    <w:rsid w:val="00620025"/>
    <w:rsid w:val="0064035E"/>
    <w:rsid w:val="00673CDD"/>
    <w:rsid w:val="00674D04"/>
    <w:rsid w:val="00687381"/>
    <w:rsid w:val="006A23A5"/>
    <w:rsid w:val="006D47F0"/>
    <w:rsid w:val="006E1819"/>
    <w:rsid w:val="006F2A0A"/>
    <w:rsid w:val="00721105"/>
    <w:rsid w:val="0072225D"/>
    <w:rsid w:val="007428AD"/>
    <w:rsid w:val="0076371E"/>
    <w:rsid w:val="00764AB5"/>
    <w:rsid w:val="00766D21"/>
    <w:rsid w:val="00770708"/>
    <w:rsid w:val="0077537D"/>
    <w:rsid w:val="007811BD"/>
    <w:rsid w:val="007A66AD"/>
    <w:rsid w:val="007C5145"/>
    <w:rsid w:val="007E3089"/>
    <w:rsid w:val="007E6E9A"/>
    <w:rsid w:val="007F5451"/>
    <w:rsid w:val="00812418"/>
    <w:rsid w:val="00822A7D"/>
    <w:rsid w:val="00833AC8"/>
    <w:rsid w:val="00890CE7"/>
    <w:rsid w:val="008946D9"/>
    <w:rsid w:val="008957C7"/>
    <w:rsid w:val="008C51FD"/>
    <w:rsid w:val="00937120"/>
    <w:rsid w:val="009413D6"/>
    <w:rsid w:val="0095259D"/>
    <w:rsid w:val="0096130B"/>
    <w:rsid w:val="00995E52"/>
    <w:rsid w:val="009A54C1"/>
    <w:rsid w:val="009E301B"/>
    <w:rsid w:val="00A113FA"/>
    <w:rsid w:val="00A56DC2"/>
    <w:rsid w:val="00A628A3"/>
    <w:rsid w:val="00A747E2"/>
    <w:rsid w:val="00AA58E5"/>
    <w:rsid w:val="00AB4AFC"/>
    <w:rsid w:val="00AB5239"/>
    <w:rsid w:val="00AD0FD0"/>
    <w:rsid w:val="00AE26E6"/>
    <w:rsid w:val="00B10A1B"/>
    <w:rsid w:val="00B24F80"/>
    <w:rsid w:val="00B34639"/>
    <w:rsid w:val="00B3653B"/>
    <w:rsid w:val="00B57150"/>
    <w:rsid w:val="00B72049"/>
    <w:rsid w:val="00B83644"/>
    <w:rsid w:val="00B83F6C"/>
    <w:rsid w:val="00BB1DED"/>
    <w:rsid w:val="00BC6864"/>
    <w:rsid w:val="00BE5DF1"/>
    <w:rsid w:val="00BF45A3"/>
    <w:rsid w:val="00C15556"/>
    <w:rsid w:val="00C236E9"/>
    <w:rsid w:val="00C279A7"/>
    <w:rsid w:val="00C427B1"/>
    <w:rsid w:val="00C70E97"/>
    <w:rsid w:val="00C72AA6"/>
    <w:rsid w:val="00C76774"/>
    <w:rsid w:val="00CA2A8D"/>
    <w:rsid w:val="00CA3B42"/>
    <w:rsid w:val="00CA43A5"/>
    <w:rsid w:val="00CA7179"/>
    <w:rsid w:val="00CB2B02"/>
    <w:rsid w:val="00CB3C1B"/>
    <w:rsid w:val="00CD6CE7"/>
    <w:rsid w:val="00CE55D6"/>
    <w:rsid w:val="00D000CF"/>
    <w:rsid w:val="00D03D96"/>
    <w:rsid w:val="00D05E99"/>
    <w:rsid w:val="00D119B5"/>
    <w:rsid w:val="00D35B40"/>
    <w:rsid w:val="00D43B9A"/>
    <w:rsid w:val="00D474FC"/>
    <w:rsid w:val="00D54B51"/>
    <w:rsid w:val="00D862EB"/>
    <w:rsid w:val="00D87AB4"/>
    <w:rsid w:val="00DE01AE"/>
    <w:rsid w:val="00DF7C11"/>
    <w:rsid w:val="00E23273"/>
    <w:rsid w:val="00E25693"/>
    <w:rsid w:val="00E522B2"/>
    <w:rsid w:val="00E5258B"/>
    <w:rsid w:val="00E54C21"/>
    <w:rsid w:val="00E76A68"/>
    <w:rsid w:val="00E937F5"/>
    <w:rsid w:val="00E95574"/>
    <w:rsid w:val="00EB6A39"/>
    <w:rsid w:val="00EE4A97"/>
    <w:rsid w:val="00EE5D58"/>
    <w:rsid w:val="00EF53C2"/>
    <w:rsid w:val="00EF6E39"/>
    <w:rsid w:val="00F11CC4"/>
    <w:rsid w:val="00F20D1B"/>
    <w:rsid w:val="00F42C15"/>
    <w:rsid w:val="00F567F5"/>
    <w:rsid w:val="00F84D0F"/>
    <w:rsid w:val="00F859A3"/>
    <w:rsid w:val="00F91733"/>
    <w:rsid w:val="00F95FB4"/>
    <w:rsid w:val="00FB08CC"/>
    <w:rsid w:val="00FD2E3A"/>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118DB-6457-49F6-B938-323CCDFC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7635"/>
    <w:rPr>
      <w:rFonts w:ascii="Times New Roman" w:hAnsi="Times New Roman" w:cs="Times New Roman"/>
      <w:sz w:val="24"/>
      <w:szCs w:val="24"/>
    </w:rPr>
  </w:style>
  <w:style w:type="paragraph" w:styleId="Heading1">
    <w:name w:val="heading 1"/>
    <w:basedOn w:val="Normal"/>
    <w:next w:val="Normal"/>
    <w:link w:val="Heading1Char"/>
    <w:uiPriority w:val="9"/>
    <w:qFormat/>
    <w:rsid w:val="00477635"/>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77635"/>
    <w:pPr>
      <w:keepNext/>
      <w:keepLines/>
      <w:spacing w:before="40" w:after="0"/>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E54C2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47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7635"/>
    <w:rPr>
      <w:rFonts w:ascii="Times New Roman" w:eastAsiaTheme="majorEastAsia" w:hAnsi="Times New Roman" w:cstheme="majorBidi"/>
      <w:b/>
      <w:sz w:val="28"/>
      <w:szCs w:val="28"/>
    </w:rPr>
  </w:style>
  <w:style w:type="character" w:customStyle="1" w:styleId="Heading1Char">
    <w:name w:val="Heading 1 Char"/>
    <w:basedOn w:val="DefaultParagraphFont"/>
    <w:link w:val="Heading1"/>
    <w:uiPriority w:val="9"/>
    <w:rsid w:val="00477635"/>
    <w:rPr>
      <w:rFonts w:ascii="Times New Roman" w:eastAsiaTheme="majorEastAsia" w:hAnsi="Times New Roman" w:cstheme="majorBidi"/>
      <w:sz w:val="32"/>
      <w:szCs w:val="32"/>
    </w:rPr>
  </w:style>
  <w:style w:type="paragraph" w:styleId="ListParagraph">
    <w:name w:val="List Paragraph"/>
    <w:basedOn w:val="Normal"/>
    <w:uiPriority w:val="34"/>
    <w:qFormat/>
    <w:rsid w:val="00D05E99"/>
    <w:pPr>
      <w:ind w:left="720"/>
      <w:contextualSpacing/>
    </w:pPr>
  </w:style>
  <w:style w:type="paragraph" w:styleId="BalloonText">
    <w:name w:val="Balloon Text"/>
    <w:basedOn w:val="Normal"/>
    <w:link w:val="BalloonTextChar"/>
    <w:uiPriority w:val="99"/>
    <w:semiHidden/>
    <w:unhideWhenUsed/>
    <w:rsid w:val="00CE5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5D6"/>
    <w:rPr>
      <w:rFonts w:ascii="Segoe UI" w:hAnsi="Segoe UI" w:cs="Segoe UI"/>
      <w:sz w:val="18"/>
      <w:szCs w:val="18"/>
    </w:rPr>
  </w:style>
  <w:style w:type="paragraph" w:styleId="Header">
    <w:name w:val="header"/>
    <w:basedOn w:val="Normal"/>
    <w:link w:val="HeaderChar"/>
    <w:uiPriority w:val="99"/>
    <w:unhideWhenUsed/>
    <w:rsid w:val="00B3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53B"/>
    <w:rPr>
      <w:rFonts w:ascii="Times New Roman" w:hAnsi="Times New Roman" w:cs="Times New Roman"/>
      <w:sz w:val="24"/>
      <w:szCs w:val="24"/>
    </w:rPr>
  </w:style>
  <w:style w:type="paragraph" w:styleId="Footer">
    <w:name w:val="footer"/>
    <w:basedOn w:val="Normal"/>
    <w:link w:val="FooterChar"/>
    <w:uiPriority w:val="99"/>
    <w:unhideWhenUsed/>
    <w:rsid w:val="00B3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53B"/>
    <w:rPr>
      <w:rFonts w:ascii="Times New Roman" w:hAnsi="Times New Roman" w:cs="Times New Roman"/>
      <w:sz w:val="24"/>
      <w:szCs w:val="24"/>
    </w:rPr>
  </w:style>
  <w:style w:type="character" w:customStyle="1" w:styleId="Heading3Char">
    <w:name w:val="Heading 3 Char"/>
    <w:basedOn w:val="DefaultParagraphFont"/>
    <w:link w:val="Heading3"/>
    <w:uiPriority w:val="9"/>
    <w:rsid w:val="00E54C2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6D47F0"/>
    <w:pPr>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6D47F0"/>
    <w:pPr>
      <w:spacing w:after="100"/>
    </w:pPr>
  </w:style>
  <w:style w:type="paragraph" w:styleId="TOC2">
    <w:name w:val="toc 2"/>
    <w:basedOn w:val="Normal"/>
    <w:next w:val="Normal"/>
    <w:autoRedefine/>
    <w:uiPriority w:val="39"/>
    <w:unhideWhenUsed/>
    <w:rsid w:val="006D47F0"/>
    <w:pPr>
      <w:spacing w:after="100"/>
      <w:ind w:left="240"/>
    </w:pPr>
  </w:style>
  <w:style w:type="paragraph" w:styleId="TOC3">
    <w:name w:val="toc 3"/>
    <w:basedOn w:val="Normal"/>
    <w:next w:val="Normal"/>
    <w:autoRedefine/>
    <w:uiPriority w:val="39"/>
    <w:unhideWhenUsed/>
    <w:rsid w:val="006D47F0"/>
    <w:pPr>
      <w:spacing w:after="100"/>
      <w:ind w:left="480"/>
    </w:pPr>
  </w:style>
  <w:style w:type="character" w:styleId="Hyperlink">
    <w:name w:val="Hyperlink"/>
    <w:basedOn w:val="DefaultParagraphFont"/>
    <w:uiPriority w:val="99"/>
    <w:unhideWhenUsed/>
    <w:rsid w:val="006D47F0"/>
    <w:rPr>
      <w:color w:val="0563C1" w:themeColor="hyperlink"/>
      <w:u w:val="single"/>
    </w:rPr>
  </w:style>
  <w:style w:type="character" w:customStyle="1" w:styleId="Heading4Char">
    <w:name w:val="Heading 4 Char"/>
    <w:basedOn w:val="DefaultParagraphFont"/>
    <w:link w:val="Heading4"/>
    <w:uiPriority w:val="9"/>
    <w:rsid w:val="006D47F0"/>
    <w:rPr>
      <w:rFonts w:asciiTheme="majorHAnsi" w:eastAsiaTheme="majorEastAsia" w:hAnsiTheme="majorHAnsi" w:cstheme="majorBidi"/>
      <w:i/>
      <w:iCs/>
      <w:color w:val="2E74B5" w:themeColor="accent1" w:themeShade="BF"/>
      <w:sz w:val="24"/>
      <w:szCs w:val="24"/>
    </w:rPr>
  </w:style>
  <w:style w:type="character" w:styleId="FollowedHyperlink">
    <w:name w:val="FollowedHyperlink"/>
    <w:basedOn w:val="DefaultParagraphFont"/>
    <w:uiPriority w:val="99"/>
    <w:semiHidden/>
    <w:unhideWhenUsed/>
    <w:rsid w:val="00941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oakland.org/documents/16-08-22BuildingaBetterMentalHealthSyste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F0C0-33A3-4693-9662-EACA16C6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Cummins</dc:creator>
  <cp:keywords/>
  <dc:description/>
  <cp:lastModifiedBy>Fred Cummins</cp:lastModifiedBy>
  <cp:revision>2</cp:revision>
  <cp:lastPrinted>2017-02-13T17:20:00Z</cp:lastPrinted>
  <dcterms:created xsi:type="dcterms:W3CDTF">2017-02-18T20:06:00Z</dcterms:created>
  <dcterms:modified xsi:type="dcterms:W3CDTF">2017-02-18T20:06:00Z</dcterms:modified>
</cp:coreProperties>
</file>